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668FDEC0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013B89">
        <w:t>11</w:t>
      </w:r>
      <w:r w:rsidR="00013B89" w:rsidRPr="00013B89">
        <w:rPr>
          <w:vertAlign w:val="superscript"/>
        </w:rPr>
        <w:t>th</w:t>
      </w:r>
      <w:r w:rsidR="00013B89">
        <w:t xml:space="preserve"> May</w:t>
      </w:r>
      <w:r w:rsidR="00B511D8">
        <w:t xml:space="preserve"> 2022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22830848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F61877" w:rsidRPr="00D32132">
        <w:rPr>
          <w:b/>
          <w:bCs/>
        </w:rPr>
        <w:t xml:space="preserve"> </w:t>
      </w:r>
      <w:r w:rsidR="00013B89">
        <w:rPr>
          <w:b/>
          <w:bCs/>
        </w:rPr>
        <w:t>17</w:t>
      </w:r>
      <w:r w:rsidR="00013B89" w:rsidRPr="00013B89">
        <w:rPr>
          <w:b/>
          <w:bCs/>
          <w:vertAlign w:val="superscript"/>
        </w:rPr>
        <w:t>th</w:t>
      </w:r>
      <w:r w:rsidR="00013B89">
        <w:rPr>
          <w:b/>
          <w:bCs/>
        </w:rPr>
        <w:t xml:space="preserve"> May</w:t>
      </w:r>
      <w:r w:rsidR="002C1F7E" w:rsidRPr="00D32132">
        <w:rPr>
          <w:b/>
          <w:bCs/>
        </w:rPr>
        <w:t xml:space="preserve"> 202</w:t>
      </w:r>
      <w:r w:rsidR="00B511D8">
        <w:rPr>
          <w:b/>
          <w:bCs/>
        </w:rPr>
        <w:t>2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CE756A" w:rsidRPr="00D32132">
        <w:t xml:space="preserve"> </w:t>
      </w:r>
      <w:r w:rsidR="00013B89">
        <w:t xml:space="preserve">(or immediately following the Annual Parish meeting to be held on the same evening)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  <w:contextualSpacing/>
      </w:pPr>
    </w:p>
    <w:p w14:paraId="199A275F" w14:textId="0C32A51B" w:rsidR="00EA5BB5" w:rsidRPr="00D32132" w:rsidRDefault="00EA5BB5" w:rsidP="007270A8">
      <w:pPr>
        <w:ind w:right="-525" w:hanging="426"/>
        <w:contextualSpacing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meeting held on </w:t>
      </w:r>
      <w:r w:rsidR="00013B89">
        <w:t>15</w:t>
      </w:r>
      <w:r w:rsidR="00013B89" w:rsidRPr="00013B89">
        <w:rPr>
          <w:vertAlign w:val="superscript"/>
        </w:rPr>
        <w:t>th</w:t>
      </w:r>
      <w:r w:rsidR="00013B89">
        <w:t xml:space="preserve"> March</w:t>
      </w:r>
      <w:r w:rsidR="00B511D8">
        <w:t xml:space="preserve"> </w:t>
      </w:r>
      <w:r w:rsidR="002C1F7E" w:rsidRPr="00D32132">
        <w:t>202</w:t>
      </w:r>
      <w:r w:rsidR="00B511D8">
        <w:t>2</w:t>
      </w:r>
    </w:p>
    <w:p w14:paraId="49E51F09" w14:textId="77777777" w:rsidR="007B58F5" w:rsidRPr="00D32132" w:rsidRDefault="007B58F5">
      <w:pPr>
        <w:ind w:left="1440" w:right="180"/>
        <w:contextualSpacing/>
      </w:pPr>
    </w:p>
    <w:p w14:paraId="7EF59DC5" w14:textId="5B07E0A8" w:rsidR="002C1F7E" w:rsidRPr="00D32132" w:rsidRDefault="007B58F5" w:rsidP="002C1F7E">
      <w:pPr>
        <w:ind w:left="-284" w:right="181" w:hanging="141"/>
        <w:contextualSpacing/>
        <w:rPr>
          <w:b/>
        </w:rPr>
      </w:pPr>
      <w:r w:rsidRPr="00D32132">
        <w:rPr>
          <w:b/>
        </w:rPr>
        <w:t xml:space="preserve"> </w:t>
      </w:r>
      <w:r w:rsidR="00E27495" w:rsidRPr="00D32132">
        <w:rPr>
          <w:b/>
        </w:rPr>
        <w:t xml:space="preserve"> </w:t>
      </w:r>
      <w:r w:rsidRPr="00D32132">
        <w:rPr>
          <w:b/>
        </w:rPr>
        <w:t>Closure of the me</w:t>
      </w:r>
      <w:r w:rsidR="005D375B" w:rsidRPr="00D32132">
        <w:rPr>
          <w:b/>
        </w:rPr>
        <w:t>eting for Public Forum</w:t>
      </w:r>
      <w:r w:rsidR="00351522" w:rsidRPr="00D32132">
        <w:rPr>
          <w:b/>
        </w:rPr>
        <w:t xml:space="preserve"> </w:t>
      </w:r>
      <w:r w:rsidR="002C1F7E" w:rsidRPr="00D32132">
        <w:rPr>
          <w:b/>
        </w:rPr>
        <w:t>(</w:t>
      </w:r>
      <w:r w:rsidR="00881852" w:rsidRPr="00D32132">
        <w:rPr>
          <w:b/>
        </w:rPr>
        <w:t>if required</w:t>
      </w:r>
      <w:r w:rsidR="002C1F7E" w:rsidRPr="00D32132">
        <w:rPr>
          <w:b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1081670A" w:rsidR="00A31A6B" w:rsidRPr="00D32132" w:rsidRDefault="00A87232" w:rsidP="007270A8">
      <w:pPr>
        <w:ind w:right="-383" w:hanging="426"/>
        <w:contextualSpacing/>
      </w:pPr>
      <w:r w:rsidRPr="00D32132">
        <w:t xml:space="preserve"> 4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4CAE8C3A" w:rsidR="00A81BED" w:rsidRPr="00D32132" w:rsidRDefault="00A87232">
      <w:pPr>
        <w:ind w:right="180" w:hanging="360"/>
        <w:contextualSpacing/>
      </w:pPr>
      <w:r w:rsidRPr="00D32132">
        <w:t>5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2CB06866" w14:textId="18986914" w:rsidR="00A87232" w:rsidRPr="00D32132" w:rsidRDefault="00A87232">
      <w:pPr>
        <w:ind w:right="180" w:hanging="360"/>
        <w:contextualSpacing/>
      </w:pPr>
      <w:r w:rsidRPr="00D32132">
        <w:tab/>
      </w:r>
    </w:p>
    <w:p w14:paraId="10473A4F" w14:textId="08BF1435" w:rsidR="00A87232" w:rsidRPr="00D32132" w:rsidRDefault="00A87232" w:rsidP="00A87232">
      <w:pPr>
        <w:ind w:right="-383" w:hanging="426"/>
        <w:contextualSpacing/>
      </w:pPr>
      <w:r w:rsidRPr="00D32132">
        <w:t xml:space="preserve"> 6. </w:t>
      </w:r>
      <w:r w:rsidRPr="00D32132">
        <w:tab/>
        <w:t>To consider applications for co-option.</w:t>
      </w:r>
    </w:p>
    <w:p w14:paraId="12139C31" w14:textId="05BF12B5" w:rsidR="00532870" w:rsidRPr="00D32132" w:rsidRDefault="00A81BED" w:rsidP="00041FA7">
      <w:pPr>
        <w:ind w:right="180" w:hanging="360"/>
        <w:contextualSpacing/>
      </w:pPr>
      <w:r w:rsidRPr="00D32132">
        <w:tab/>
      </w:r>
      <w:r w:rsidR="00B81D39" w:rsidRPr="00D32132">
        <w:tab/>
      </w:r>
    </w:p>
    <w:p w14:paraId="155BB69B" w14:textId="16E36E2E" w:rsidR="00532870" w:rsidRPr="00D32132" w:rsidRDefault="0068722D" w:rsidP="00041FA7">
      <w:pPr>
        <w:ind w:right="180" w:hanging="360"/>
        <w:contextualSpacing/>
      </w:pPr>
      <w:r w:rsidRPr="00D32132">
        <w:t>7</w:t>
      </w:r>
      <w:r w:rsidR="00532870" w:rsidRPr="00D32132">
        <w:t>.</w:t>
      </w:r>
      <w:r w:rsidR="00532870" w:rsidRPr="00D32132">
        <w:tab/>
        <w:t>Planning</w:t>
      </w:r>
    </w:p>
    <w:p w14:paraId="7A7911A0" w14:textId="700A81FA" w:rsidR="00532870" w:rsidRDefault="0093466F" w:rsidP="00201D41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  <w:r w:rsidR="00201D41" w:rsidRPr="00D32132">
        <w:t xml:space="preserve"> </w:t>
      </w:r>
      <w:r w:rsidR="00013B89">
        <w:t>– no new planning applications received at the date of the agenda. Any applications received prior to the meeting may be considered to meet response deadlines.</w:t>
      </w:r>
    </w:p>
    <w:p w14:paraId="37B2EBFC" w14:textId="77777777" w:rsidR="00B511D8" w:rsidRDefault="00B511D8" w:rsidP="00201D41">
      <w:pPr>
        <w:ind w:right="180" w:hanging="360"/>
      </w:pPr>
    </w:p>
    <w:p w14:paraId="11A6259B" w14:textId="0539E45D" w:rsidR="00B43F5F" w:rsidRPr="00D32132" w:rsidRDefault="0093466F" w:rsidP="00B43F5F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>) Planning</w:t>
      </w:r>
      <w:r w:rsidR="00E56897" w:rsidRPr="00D32132">
        <w:t xml:space="preserve"> updates and</w:t>
      </w:r>
      <w:r w:rsidR="00B43F5F" w:rsidRPr="00D32132">
        <w:t xml:space="preserve"> decisions received</w:t>
      </w:r>
    </w:p>
    <w:p w14:paraId="2DFD762A" w14:textId="77777777" w:rsidR="00881852" w:rsidRPr="00D32132" w:rsidRDefault="00881852" w:rsidP="00B43F5F">
      <w:pPr>
        <w:ind w:right="180" w:hanging="360"/>
      </w:pPr>
    </w:p>
    <w:p w14:paraId="2F67484D" w14:textId="77777777" w:rsidR="001533D0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8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 w:rsidR="008A3857" w:rsidRPr="00D32132">
        <w:t xml:space="preserve"> </w:t>
      </w:r>
      <w:r w:rsidR="00470B1B" w:rsidRPr="00D32132">
        <w:t>–</w:t>
      </w:r>
      <w:r w:rsidR="00F35960" w:rsidRPr="00D32132">
        <w:t xml:space="preserve"> </w:t>
      </w:r>
      <w:r w:rsidR="00CF1413" w:rsidRPr="00D32132">
        <w:t>To approve the schedule of accounts payable</w:t>
      </w:r>
      <w:r w:rsidR="00BD138C" w:rsidRPr="00D32132">
        <w:tab/>
      </w:r>
    </w:p>
    <w:p w14:paraId="66DC4CBC" w14:textId="4A4E336A" w:rsidR="00512F09" w:rsidRPr="00D32132" w:rsidRDefault="00F35960" w:rsidP="00013B89">
      <w:pPr>
        <w:tabs>
          <w:tab w:val="left" w:pos="1418"/>
          <w:tab w:val="left" w:pos="5387"/>
          <w:tab w:val="left" w:pos="9498"/>
        </w:tabs>
        <w:ind w:right="-241"/>
      </w:pPr>
      <w:r w:rsidRPr="00D32132">
        <w:tab/>
      </w:r>
    </w:p>
    <w:p w14:paraId="2C78C92D" w14:textId="0E22C79B" w:rsidR="00AC7940" w:rsidRPr="00D32132" w:rsidRDefault="00402EFD" w:rsidP="007270A8">
      <w:pPr>
        <w:ind w:right="180" w:hanging="426"/>
      </w:pPr>
      <w:r w:rsidRPr="00D32132">
        <w:t xml:space="preserve"> </w:t>
      </w:r>
      <w:r w:rsidR="00013B89">
        <w:t>9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152184B0" w:rsidR="00E73681" w:rsidRPr="00D32132" w:rsidRDefault="00BE451A" w:rsidP="00E73681">
      <w:pPr>
        <w:ind w:right="180" w:hanging="426"/>
      </w:pPr>
      <w:r w:rsidRPr="00D32132">
        <w:t xml:space="preserve"> 1</w:t>
      </w:r>
      <w:r w:rsidR="00013B89">
        <w:t>0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>Tuesday 1</w:t>
      </w:r>
      <w:r w:rsidR="00013B89">
        <w:t>9</w:t>
      </w:r>
      <w:r w:rsidR="00013B89" w:rsidRPr="00013B89">
        <w:rPr>
          <w:vertAlign w:val="superscript"/>
        </w:rPr>
        <w:t>th</w:t>
      </w:r>
      <w:r w:rsidR="00013B89">
        <w:t xml:space="preserve"> July</w:t>
      </w:r>
      <w:r w:rsidR="00BA72C1">
        <w:t xml:space="preserve"> 2022)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0D1066A" w14:textId="77777777" w:rsidR="00D32132" w:rsidRDefault="00D32132" w:rsidP="00E73681">
      <w:pPr>
        <w:ind w:right="180" w:hanging="426"/>
      </w:pPr>
    </w:p>
    <w:p w14:paraId="5A24C94A" w14:textId="77777777" w:rsidR="00CE18FD" w:rsidRDefault="00CE18FD" w:rsidP="00E73681">
      <w:pPr>
        <w:ind w:right="180" w:hanging="426"/>
      </w:pPr>
    </w:p>
    <w:p w14:paraId="3426733B" w14:textId="77777777" w:rsidR="00DE6384" w:rsidRPr="00D32132" w:rsidRDefault="00DE6384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16F2" w14:textId="77777777" w:rsidR="000E74FA" w:rsidRDefault="000E74FA" w:rsidP="00AD0F18">
      <w:r>
        <w:separator/>
      </w:r>
    </w:p>
  </w:endnote>
  <w:endnote w:type="continuationSeparator" w:id="0">
    <w:p w14:paraId="0450F048" w14:textId="77777777" w:rsidR="000E74FA" w:rsidRDefault="000E74FA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582D" w14:textId="77777777" w:rsidR="000E74FA" w:rsidRDefault="000E74FA" w:rsidP="00AD0F18">
      <w:r>
        <w:separator/>
      </w:r>
    </w:p>
  </w:footnote>
  <w:footnote w:type="continuationSeparator" w:id="0">
    <w:p w14:paraId="4B7795A0" w14:textId="77777777" w:rsidR="000E74FA" w:rsidRDefault="000E74FA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5"/>
  </w:num>
  <w:num w:numId="2" w16cid:durableId="944266017">
    <w:abstractNumId w:val="2"/>
  </w:num>
  <w:num w:numId="3" w16cid:durableId="225773202">
    <w:abstractNumId w:val="1"/>
  </w:num>
  <w:num w:numId="4" w16cid:durableId="257177808">
    <w:abstractNumId w:val="3"/>
  </w:num>
  <w:num w:numId="5" w16cid:durableId="1059478685">
    <w:abstractNumId w:val="0"/>
  </w:num>
  <w:num w:numId="6" w16cid:durableId="371275414">
    <w:abstractNumId w:val="6"/>
  </w:num>
  <w:num w:numId="7" w16cid:durableId="147174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3B89"/>
    <w:rsid w:val="00014C79"/>
    <w:rsid w:val="00031D7D"/>
    <w:rsid w:val="000357B4"/>
    <w:rsid w:val="00041FA7"/>
    <w:rsid w:val="0004452E"/>
    <w:rsid w:val="00046ACA"/>
    <w:rsid w:val="000472E9"/>
    <w:rsid w:val="00053E93"/>
    <w:rsid w:val="00053FF4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E74F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84AED"/>
    <w:rsid w:val="001A0553"/>
    <w:rsid w:val="001A0584"/>
    <w:rsid w:val="001B3633"/>
    <w:rsid w:val="001D12F4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71176"/>
    <w:rsid w:val="0039063F"/>
    <w:rsid w:val="003944D6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317C3"/>
    <w:rsid w:val="00636767"/>
    <w:rsid w:val="00642CAC"/>
    <w:rsid w:val="00646542"/>
    <w:rsid w:val="00647782"/>
    <w:rsid w:val="00655353"/>
    <w:rsid w:val="00665530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69D8"/>
    <w:rsid w:val="00740385"/>
    <w:rsid w:val="0075081C"/>
    <w:rsid w:val="00755107"/>
    <w:rsid w:val="007570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0174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62DE1"/>
    <w:rsid w:val="00A70081"/>
    <w:rsid w:val="00A708C6"/>
    <w:rsid w:val="00A81BED"/>
    <w:rsid w:val="00A833CC"/>
    <w:rsid w:val="00A87232"/>
    <w:rsid w:val="00A90A84"/>
    <w:rsid w:val="00A92FB6"/>
    <w:rsid w:val="00A9663E"/>
    <w:rsid w:val="00AB2001"/>
    <w:rsid w:val="00AB466E"/>
    <w:rsid w:val="00AB4FEE"/>
    <w:rsid w:val="00AC01F5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A72C1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6E8A"/>
    <w:rsid w:val="00DC26F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835E7"/>
    <w:rsid w:val="00EA0871"/>
    <w:rsid w:val="00EA5BB5"/>
    <w:rsid w:val="00EB1ECF"/>
    <w:rsid w:val="00EB2301"/>
    <w:rsid w:val="00ED18C8"/>
    <w:rsid w:val="00ED5CA3"/>
    <w:rsid w:val="00EE6A85"/>
    <w:rsid w:val="00F03F45"/>
    <w:rsid w:val="00F129F7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1539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2</cp:revision>
  <cp:lastPrinted>2022-03-09T14:48:00Z</cp:lastPrinted>
  <dcterms:created xsi:type="dcterms:W3CDTF">2022-05-11T16:43:00Z</dcterms:created>
  <dcterms:modified xsi:type="dcterms:W3CDTF">2022-05-11T16:43:00Z</dcterms:modified>
</cp:coreProperties>
</file>